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1E9ED" w14:textId="77777777" w:rsidR="006508C4" w:rsidRPr="006508C4" w:rsidRDefault="006508C4" w:rsidP="006508C4">
      <w:pPr>
        <w:rPr>
          <w:rFonts w:ascii="inherit" w:eastAsia="Times New Roman" w:hAnsi="inherit" w:cs="Times New Roman"/>
          <w:color w:val="000000"/>
          <w:sz w:val="20"/>
          <w:szCs w:val="20"/>
        </w:rPr>
      </w:pPr>
      <w:r w:rsidRPr="006508C4">
        <w:rPr>
          <w:rFonts w:ascii="Open Sans" w:eastAsia="Times New Roman" w:hAnsi="Symbol" w:cs="Open Sans"/>
          <w:sz w:val="19"/>
          <w:szCs w:val="19"/>
        </w:rPr>
        <w:t></w:t>
      </w:r>
      <w:r w:rsidRPr="006508C4">
        <w:rPr>
          <w:rFonts w:ascii="inherit" w:eastAsia="Times New Roman" w:hAnsi="inherit" w:cs="Times New Roman"/>
          <w:color w:val="545454"/>
          <w:sz w:val="27"/>
          <w:szCs w:val="27"/>
          <w:bdr w:val="none" w:sz="0" w:space="0" w:color="auto" w:frame="1"/>
          <w:shd w:val="clear" w:color="auto" w:fill="FFFFFF"/>
        </w:rPr>
        <w:t>A reader response assignment on this class asks you to explain 3 points on an assigned reading. Reader response papers can be difficult because they force you, the reader, to take responsibility for giving meaning to the text. Often these assignments feel open-ended and vague, but don't worry, a good reader response paper will follow a standard essay format that you can easily master. Here are the 3 points that must be covered on each reader response in terms of content:</w:t>
      </w:r>
    </w:p>
    <w:p w14:paraId="04F7F528" w14:textId="77777777" w:rsidR="006508C4" w:rsidRPr="006508C4" w:rsidRDefault="006508C4" w:rsidP="006508C4">
      <w:pPr>
        <w:rPr>
          <w:rFonts w:ascii="inherit" w:eastAsia="Times New Roman" w:hAnsi="inherit" w:cs="Times New Roman"/>
          <w:color w:val="000000"/>
          <w:sz w:val="20"/>
          <w:szCs w:val="20"/>
        </w:rPr>
      </w:pPr>
      <w:r w:rsidRPr="006508C4">
        <w:rPr>
          <w:rFonts w:ascii="inherit" w:eastAsia="Times New Roman" w:hAnsi="inherit" w:cs="Times New Roman"/>
          <w:color w:val="545454"/>
          <w:sz w:val="27"/>
          <w:szCs w:val="27"/>
          <w:bdr w:val="none" w:sz="0" w:space="0" w:color="auto" w:frame="1"/>
          <w:shd w:val="clear" w:color="auto" w:fill="FFFFFF"/>
        </w:rPr>
        <w:t>1. A paragraph of summary of the assigned reading (see the video on how to write a summary)</w:t>
      </w:r>
    </w:p>
    <w:p w14:paraId="3784B1A9" w14:textId="77777777" w:rsidR="006508C4" w:rsidRPr="006508C4" w:rsidRDefault="006508C4" w:rsidP="006508C4">
      <w:pPr>
        <w:rPr>
          <w:rFonts w:ascii="inherit" w:eastAsia="Times New Roman" w:hAnsi="inherit" w:cs="Times New Roman"/>
          <w:color w:val="000000"/>
          <w:sz w:val="20"/>
          <w:szCs w:val="20"/>
        </w:rPr>
      </w:pPr>
      <w:r w:rsidRPr="006508C4">
        <w:rPr>
          <w:rFonts w:ascii="inherit" w:eastAsia="Times New Roman" w:hAnsi="inherit" w:cs="Times New Roman"/>
          <w:color w:val="545454"/>
          <w:sz w:val="27"/>
          <w:szCs w:val="27"/>
          <w:bdr w:val="none" w:sz="0" w:space="0" w:color="auto" w:frame="1"/>
          <w:shd w:val="clear" w:color="auto" w:fill="FFFFFF"/>
        </w:rPr>
        <w:t>2. A paragraph analysis of the assigned reading (see the video on how to write an analysis)</w:t>
      </w:r>
    </w:p>
    <w:p w14:paraId="78A067B9" w14:textId="77777777" w:rsidR="006508C4" w:rsidRPr="006508C4" w:rsidRDefault="006508C4" w:rsidP="006508C4">
      <w:pPr>
        <w:rPr>
          <w:rFonts w:ascii="inherit" w:eastAsia="Times New Roman" w:hAnsi="inherit" w:cs="Times New Roman"/>
          <w:color w:val="000000"/>
          <w:sz w:val="20"/>
          <w:szCs w:val="20"/>
        </w:rPr>
      </w:pPr>
      <w:r w:rsidRPr="006508C4">
        <w:rPr>
          <w:rFonts w:ascii="inherit" w:eastAsia="Times New Roman" w:hAnsi="inherit" w:cs="Times New Roman"/>
          <w:color w:val="545454"/>
          <w:sz w:val="27"/>
          <w:szCs w:val="27"/>
          <w:bdr w:val="none" w:sz="0" w:space="0" w:color="auto" w:frame="1"/>
          <w:shd w:val="clear" w:color="auto" w:fill="FFFFFF"/>
        </w:rPr>
        <w:t>3. A paragraph synthesis of the assigned reading (see the video on how to write a synthesis) </w:t>
      </w:r>
    </w:p>
    <w:p w14:paraId="3CB8216A" w14:textId="77777777" w:rsidR="006508C4" w:rsidRPr="006508C4" w:rsidRDefault="006508C4" w:rsidP="006508C4">
      <w:pPr>
        <w:rPr>
          <w:rFonts w:ascii="inherit" w:eastAsia="Times New Roman" w:hAnsi="inherit" w:cs="Times New Roman"/>
          <w:color w:val="000000"/>
          <w:sz w:val="20"/>
          <w:szCs w:val="20"/>
        </w:rPr>
      </w:pPr>
      <w:r w:rsidRPr="006508C4">
        <w:rPr>
          <w:rFonts w:ascii="inherit" w:eastAsia="Times New Roman" w:hAnsi="inherit" w:cs="Times New Roman"/>
          <w:color w:val="545454"/>
          <w:sz w:val="27"/>
          <w:szCs w:val="27"/>
          <w:bdr w:val="none" w:sz="0" w:space="0" w:color="auto" w:frame="1"/>
          <w:shd w:val="clear" w:color="auto" w:fill="FFFFFF"/>
        </w:rPr>
        <w:t>4. Access the templates here </w:t>
      </w:r>
      <w:r w:rsidRPr="006508C4">
        <w:rPr>
          <w:rFonts w:ascii="Open Sans" w:eastAsia="Times New Roman" w:hAnsi="Open Sans" w:cs="Open Sans"/>
          <w:color w:val="545454"/>
          <w:sz w:val="27"/>
          <w:szCs w:val="27"/>
          <w:bdr w:val="none" w:sz="0" w:space="0" w:color="auto" w:frame="1"/>
          <w:shd w:val="clear" w:color="auto" w:fill="FFFFFF"/>
        </w:rPr>
        <w:br/>
      </w:r>
      <w:r w:rsidRPr="006508C4">
        <w:rPr>
          <w:rFonts w:ascii="inherit" w:eastAsia="Times New Roman" w:hAnsi="inherit" w:cs="Times New Roman"/>
          <w:color w:val="545454"/>
          <w:sz w:val="27"/>
          <w:szCs w:val="27"/>
          <w:bdr w:val="none" w:sz="0" w:space="0" w:color="auto" w:frame="1"/>
          <w:shd w:val="clear" w:color="auto" w:fill="FFFFFF"/>
        </w:rPr>
        <w:t> </w:t>
      </w:r>
      <w:hyperlink r:id="rId5" w:tgtFrame="_blank" w:history="1">
        <w:r w:rsidRPr="006508C4">
          <w:rPr>
            <w:rFonts w:ascii="inherit" w:eastAsia="Times New Roman" w:hAnsi="inherit" w:cs="Times New Roman"/>
            <w:color w:val="1874A4"/>
            <w:sz w:val="27"/>
            <w:szCs w:val="27"/>
            <w:u w:val="single"/>
            <w:bdr w:val="none" w:sz="0" w:space="0" w:color="auto" w:frame="1"/>
            <w:shd w:val="clear" w:color="auto" w:fill="FFFFFF"/>
          </w:rPr>
          <w:t>Templates They Say I Say.pdf</w:t>
        </w:r>
      </w:hyperlink>
      <w:r w:rsidRPr="006508C4">
        <w:rPr>
          <w:rFonts w:ascii="inherit" w:eastAsia="Times New Roman" w:hAnsi="inherit" w:cs="Times New Roman"/>
          <w:color w:val="545454"/>
          <w:sz w:val="27"/>
          <w:szCs w:val="27"/>
          <w:bdr w:val="none" w:sz="0" w:space="0" w:color="auto" w:frame="1"/>
          <w:shd w:val="clear" w:color="auto" w:fill="FFFFFF"/>
        </w:rPr>
        <w:t> </w:t>
      </w:r>
      <w:hyperlink r:id="rId6" w:tooltip="Alternative formats" w:history="1">
        <w:r w:rsidRPr="006508C4">
          <w:rPr>
            <w:rFonts w:ascii="inherit" w:eastAsia="Times New Roman" w:hAnsi="inherit" w:cs="Times New Roman"/>
            <w:color w:val="1874A4"/>
            <w:sz w:val="27"/>
            <w:szCs w:val="27"/>
            <w:u w:val="single"/>
            <w:bdr w:val="none" w:sz="0" w:space="0" w:color="auto" w:frame="1"/>
            <w:shd w:val="clear" w:color="auto" w:fill="FFFFFF"/>
          </w:rPr>
          <w:t>Templates They Say I Say.pdf - Alternative Formats</w:t>
        </w:r>
      </w:hyperlink>
      <w:r w:rsidRPr="006508C4">
        <w:rPr>
          <w:rFonts w:ascii="inherit" w:eastAsia="Times New Roman" w:hAnsi="inherit" w:cs="Times New Roman"/>
          <w:color w:val="545454"/>
          <w:sz w:val="27"/>
          <w:szCs w:val="27"/>
          <w:bdr w:val="none" w:sz="0" w:space="0" w:color="auto" w:frame="1"/>
          <w:shd w:val="clear" w:color="auto" w:fill="FFFFFF"/>
        </w:rPr>
        <w:t> </w:t>
      </w:r>
      <w:r w:rsidRPr="006508C4">
        <w:rPr>
          <w:rFonts w:ascii="Open Sans" w:eastAsia="Times New Roman" w:hAnsi="Open Sans" w:cs="Open Sans"/>
          <w:color w:val="545454"/>
          <w:sz w:val="27"/>
          <w:szCs w:val="27"/>
          <w:bdr w:val="none" w:sz="0" w:space="0" w:color="auto" w:frame="1"/>
          <w:shd w:val="clear" w:color="auto" w:fill="FFFFFF"/>
        </w:rPr>
        <w:br/>
      </w:r>
      <w:r w:rsidRPr="006508C4">
        <w:rPr>
          <w:rFonts w:ascii="Open Sans" w:eastAsia="Times New Roman" w:hAnsi="Open Sans" w:cs="Open Sans"/>
          <w:color w:val="545454"/>
          <w:sz w:val="27"/>
          <w:szCs w:val="27"/>
          <w:bdr w:val="none" w:sz="0" w:space="0" w:color="auto" w:frame="1"/>
          <w:shd w:val="clear" w:color="auto" w:fill="FFFFFF"/>
        </w:rPr>
        <w:br/>
      </w:r>
      <w:r w:rsidRPr="006508C4">
        <w:rPr>
          <w:rFonts w:ascii="inherit" w:eastAsia="Times New Roman" w:hAnsi="inherit" w:cs="Times New Roman"/>
          <w:color w:val="545454"/>
          <w:sz w:val="27"/>
          <w:szCs w:val="27"/>
          <w:bdr w:val="none" w:sz="0" w:space="0" w:color="auto" w:frame="1"/>
          <w:shd w:val="clear" w:color="auto" w:fill="FFFFFF"/>
        </w:rPr>
        <w:t> </w:t>
      </w:r>
      <w:hyperlink r:id="rId7" w:tgtFrame="_blank" w:history="1">
        <w:r w:rsidRPr="006508C4">
          <w:rPr>
            <w:rFonts w:ascii="inherit" w:eastAsia="Times New Roman" w:hAnsi="inherit" w:cs="Times New Roman"/>
            <w:color w:val="1874A4"/>
            <w:sz w:val="27"/>
            <w:szCs w:val="27"/>
            <w:u w:val="single"/>
            <w:bdr w:val="none" w:sz="0" w:space="0" w:color="auto" w:frame="1"/>
            <w:shd w:val="clear" w:color="auto" w:fill="FFFFFF"/>
          </w:rPr>
          <w:t>they-say-</w:t>
        </w:r>
        <w:proofErr w:type="spellStart"/>
        <w:r w:rsidRPr="006508C4">
          <w:rPr>
            <w:rFonts w:ascii="inherit" w:eastAsia="Times New Roman" w:hAnsi="inherit" w:cs="Times New Roman"/>
            <w:color w:val="1874A4"/>
            <w:sz w:val="27"/>
            <w:szCs w:val="27"/>
            <w:u w:val="single"/>
            <w:bdr w:val="none" w:sz="0" w:space="0" w:color="auto" w:frame="1"/>
            <w:shd w:val="clear" w:color="auto" w:fill="FFFFFF"/>
          </w:rPr>
          <w:t>i</w:t>
        </w:r>
        <w:proofErr w:type="spellEnd"/>
        <w:r w:rsidRPr="006508C4">
          <w:rPr>
            <w:rFonts w:ascii="inherit" w:eastAsia="Times New Roman" w:hAnsi="inherit" w:cs="Times New Roman"/>
            <w:color w:val="1874A4"/>
            <w:sz w:val="27"/>
            <w:szCs w:val="27"/>
            <w:u w:val="single"/>
            <w:bdr w:val="none" w:sz="0" w:space="0" w:color="auto" w:frame="1"/>
            <w:shd w:val="clear" w:color="auto" w:fill="FFFFFF"/>
          </w:rPr>
          <w:t>-say-link summaries and quotations.pdf</w:t>
        </w:r>
      </w:hyperlink>
      <w:r w:rsidRPr="006508C4">
        <w:rPr>
          <w:rFonts w:ascii="inherit" w:eastAsia="Times New Roman" w:hAnsi="inherit" w:cs="Times New Roman"/>
          <w:color w:val="545454"/>
          <w:sz w:val="27"/>
          <w:szCs w:val="27"/>
          <w:bdr w:val="none" w:sz="0" w:space="0" w:color="auto" w:frame="1"/>
          <w:shd w:val="clear" w:color="auto" w:fill="FFFFFF"/>
        </w:rPr>
        <w:t> </w:t>
      </w:r>
      <w:hyperlink r:id="rId8" w:tooltip="Alternative formats" w:history="1">
        <w:r w:rsidRPr="006508C4">
          <w:rPr>
            <w:rFonts w:ascii="inherit" w:eastAsia="Times New Roman" w:hAnsi="inherit" w:cs="Times New Roman"/>
            <w:color w:val="1874A4"/>
            <w:sz w:val="27"/>
            <w:szCs w:val="27"/>
            <w:u w:val="single"/>
            <w:bdr w:val="none" w:sz="0" w:space="0" w:color="auto" w:frame="1"/>
            <w:shd w:val="clear" w:color="auto" w:fill="FFFFFF"/>
          </w:rPr>
          <w:t>they-say-</w:t>
        </w:r>
        <w:proofErr w:type="spellStart"/>
        <w:r w:rsidRPr="006508C4">
          <w:rPr>
            <w:rFonts w:ascii="inherit" w:eastAsia="Times New Roman" w:hAnsi="inherit" w:cs="Times New Roman"/>
            <w:color w:val="1874A4"/>
            <w:sz w:val="27"/>
            <w:szCs w:val="27"/>
            <w:u w:val="single"/>
            <w:bdr w:val="none" w:sz="0" w:space="0" w:color="auto" w:frame="1"/>
            <w:shd w:val="clear" w:color="auto" w:fill="FFFFFF"/>
          </w:rPr>
          <w:t>i</w:t>
        </w:r>
        <w:proofErr w:type="spellEnd"/>
        <w:r w:rsidRPr="006508C4">
          <w:rPr>
            <w:rFonts w:ascii="inherit" w:eastAsia="Times New Roman" w:hAnsi="inherit" w:cs="Times New Roman"/>
            <w:color w:val="1874A4"/>
            <w:sz w:val="27"/>
            <w:szCs w:val="27"/>
            <w:u w:val="single"/>
            <w:bdr w:val="none" w:sz="0" w:space="0" w:color="auto" w:frame="1"/>
            <w:shd w:val="clear" w:color="auto" w:fill="FFFFFF"/>
          </w:rPr>
          <w:t>-say-link summaries and quotations.pdf - Alternative Formats</w:t>
        </w:r>
      </w:hyperlink>
      <w:r w:rsidRPr="006508C4">
        <w:rPr>
          <w:rFonts w:ascii="inherit" w:eastAsia="Times New Roman" w:hAnsi="inherit" w:cs="Times New Roman"/>
          <w:color w:val="545454"/>
          <w:sz w:val="27"/>
          <w:szCs w:val="27"/>
          <w:bdr w:val="none" w:sz="0" w:space="0" w:color="auto" w:frame="1"/>
          <w:shd w:val="clear" w:color="auto" w:fill="FFFFFF"/>
        </w:rPr>
        <w:t> </w:t>
      </w:r>
      <w:r w:rsidRPr="006508C4">
        <w:rPr>
          <w:rFonts w:ascii="Open Sans" w:eastAsia="Times New Roman" w:hAnsi="Open Sans" w:cs="Open Sans"/>
          <w:color w:val="545454"/>
          <w:sz w:val="27"/>
          <w:szCs w:val="27"/>
          <w:bdr w:val="none" w:sz="0" w:space="0" w:color="auto" w:frame="1"/>
          <w:shd w:val="clear" w:color="auto" w:fill="FFFFFF"/>
        </w:rPr>
        <w:br/>
      </w:r>
      <w:r w:rsidRPr="006508C4">
        <w:rPr>
          <w:rFonts w:ascii="Open Sans" w:eastAsia="Times New Roman" w:hAnsi="Open Sans" w:cs="Open Sans"/>
          <w:color w:val="545454"/>
          <w:sz w:val="27"/>
          <w:szCs w:val="27"/>
          <w:bdr w:val="none" w:sz="0" w:space="0" w:color="auto" w:frame="1"/>
          <w:shd w:val="clear" w:color="auto" w:fill="FFFFFF"/>
        </w:rPr>
        <w:br/>
      </w:r>
      <w:r w:rsidRPr="006508C4">
        <w:rPr>
          <w:rFonts w:ascii="inherit" w:eastAsia="Times New Roman" w:hAnsi="inherit" w:cs="Times New Roman"/>
          <w:color w:val="545454"/>
          <w:sz w:val="27"/>
          <w:szCs w:val="27"/>
          <w:bdr w:val="none" w:sz="0" w:space="0" w:color="auto" w:frame="1"/>
          <w:shd w:val="clear" w:color="auto" w:fill="FFFFFF"/>
        </w:rPr>
        <w:t> </w:t>
      </w:r>
      <w:hyperlink r:id="rId9" w:tgtFrame="_blank" w:history="1">
        <w:r w:rsidRPr="006508C4">
          <w:rPr>
            <w:rFonts w:ascii="inherit" w:eastAsia="Times New Roman" w:hAnsi="inherit" w:cs="Times New Roman"/>
            <w:color w:val="1874A4"/>
            <w:sz w:val="27"/>
            <w:szCs w:val="27"/>
            <w:u w:val="single"/>
            <w:bdr w:val="none" w:sz="0" w:space="0" w:color="auto" w:frame="1"/>
            <w:shd w:val="clear" w:color="auto" w:fill="FFFFFF"/>
          </w:rPr>
          <w:t>Useful templates to enter the conversation of academic writing.pdf</w:t>
        </w:r>
      </w:hyperlink>
      <w:r w:rsidRPr="006508C4">
        <w:rPr>
          <w:rFonts w:ascii="inherit" w:eastAsia="Times New Roman" w:hAnsi="inherit" w:cs="Times New Roman"/>
          <w:color w:val="545454"/>
          <w:sz w:val="27"/>
          <w:szCs w:val="27"/>
          <w:bdr w:val="none" w:sz="0" w:space="0" w:color="auto" w:frame="1"/>
          <w:shd w:val="clear" w:color="auto" w:fill="FFFFFF"/>
        </w:rPr>
        <w:t> </w:t>
      </w:r>
    </w:p>
    <w:p w14:paraId="25A32477" w14:textId="77777777" w:rsidR="006508C4" w:rsidRPr="006508C4" w:rsidRDefault="006508C4" w:rsidP="006508C4">
      <w:pPr>
        <w:rPr>
          <w:rFonts w:eastAsia="Times New Roman" w:cs="Times New Roman"/>
        </w:rPr>
      </w:pPr>
      <w:r>
        <w:rPr>
          <w:rFonts w:ascii="Open Sans" w:eastAsia="Times New Roman" w:hAnsi="Open Sans" w:cs="Open Sans"/>
        </w:rPr>
        <w:t xml:space="preserve">  WE DID TWO ASSIGMENTS IN THIS CLASS READER RESPONSE (ARGUMENT AS A CONVERSATION AND </w:t>
      </w:r>
      <w:r w:rsidRPr="006508C4">
        <w:rPr>
          <w:rFonts w:eastAsia="Times New Roman" w:cs="Times New Roman"/>
          <w:color w:val="000000"/>
          <w:shd w:val="clear" w:color="auto" w:fill="FFFFFF"/>
        </w:rPr>
        <w:t>Make the Research Paper Worth your Time</w:t>
      </w:r>
    </w:p>
    <w:p w14:paraId="7895D494" w14:textId="7EBAA253" w:rsidR="00FE0C63" w:rsidRDefault="00FE0C63" w:rsidP="006508C4">
      <w:pPr>
        <w:shd w:val="clear" w:color="auto" w:fill="F8F8F8"/>
        <w:rPr>
          <w:rFonts w:ascii="Open Sans" w:eastAsia="Times New Roman" w:hAnsi="Open Sans" w:cs="Open Sans"/>
        </w:rPr>
      </w:pPr>
    </w:p>
    <w:p w14:paraId="24FA48AA" w14:textId="58F233BA" w:rsidR="006508C4" w:rsidRDefault="006508C4" w:rsidP="006508C4">
      <w:pPr>
        <w:shd w:val="clear" w:color="auto" w:fill="F8F8F8"/>
        <w:rPr>
          <w:rFonts w:ascii="Open Sans" w:eastAsia="Times New Roman" w:hAnsi="Open Sans" w:cs="Open Sans"/>
        </w:rPr>
      </w:pPr>
      <w:r>
        <w:rPr>
          <w:rFonts w:ascii="Open Sans" w:eastAsia="Times New Roman" w:hAnsi="Open Sans" w:cs="Open Sans"/>
        </w:rPr>
        <w:t>HOW TO FRAME AND HOW TO USE THEMPLATES TOO.</w:t>
      </w:r>
    </w:p>
    <w:p w14:paraId="5EB73DDC" w14:textId="36CD1237" w:rsidR="006508C4" w:rsidRDefault="006508C4" w:rsidP="006508C4">
      <w:pPr>
        <w:shd w:val="clear" w:color="auto" w:fill="F8F8F8"/>
        <w:rPr>
          <w:rFonts w:ascii="Open Sans" w:eastAsia="Times New Roman" w:hAnsi="Open Sans" w:cs="Open Sans"/>
        </w:rPr>
      </w:pPr>
    </w:p>
    <w:p w14:paraId="74409408" w14:textId="5C085248" w:rsidR="006508C4" w:rsidRDefault="006508C4" w:rsidP="006508C4">
      <w:pPr>
        <w:shd w:val="clear" w:color="auto" w:fill="F8F8F8"/>
        <w:rPr>
          <w:rFonts w:ascii="Open Sans" w:eastAsia="Times New Roman" w:hAnsi="Open Sans" w:cs="Open Sans"/>
        </w:rPr>
      </w:pPr>
      <w:r>
        <w:rPr>
          <w:rFonts w:ascii="Open Sans" w:eastAsia="Times New Roman" w:hAnsi="Open Sans" w:cs="Open Sans"/>
        </w:rPr>
        <w:t xml:space="preserve">COMPOSING AND REVISING </w:t>
      </w:r>
    </w:p>
    <w:p w14:paraId="3EF9A35E" w14:textId="77777777" w:rsidR="006508C4" w:rsidRPr="006508C4" w:rsidRDefault="006508C4" w:rsidP="006508C4">
      <w:pPr>
        <w:numPr>
          <w:ilvl w:val="0"/>
          <w:numId w:val="5"/>
        </w:numPr>
        <w:rPr>
          <w:rFonts w:ascii="inherit" w:eastAsia="Times New Roman" w:hAnsi="inherit" w:cs="Times New Roman"/>
          <w:color w:val="000000"/>
          <w:sz w:val="20"/>
          <w:szCs w:val="20"/>
        </w:rPr>
      </w:pPr>
    </w:p>
    <w:p w14:paraId="548D2661" w14:textId="578FB402" w:rsidR="006508C4" w:rsidRPr="006508C4" w:rsidRDefault="006508C4" w:rsidP="006508C4">
      <w:pPr>
        <w:numPr>
          <w:ilvl w:val="0"/>
          <w:numId w:val="5"/>
        </w:numPr>
        <w:rPr>
          <w:rFonts w:ascii="inherit" w:eastAsia="Times New Roman" w:hAnsi="inherit" w:cs="Times New Roman"/>
          <w:color w:val="000000"/>
          <w:sz w:val="20"/>
          <w:szCs w:val="20"/>
        </w:rPr>
      </w:pPr>
      <w:r w:rsidRPr="006508C4">
        <w:rPr>
          <w:rFonts w:eastAsia="Times New Roman" w:cs="Times New Roman"/>
          <w:color w:val="000000"/>
          <w:sz w:val="36"/>
          <w:szCs w:val="36"/>
          <w:bdr w:val="none" w:sz="0" w:space="0" w:color="auto" w:frame="1"/>
        </w:rPr>
        <w:t>Evaluate and gather sources </w:t>
      </w:r>
    </w:p>
    <w:p w14:paraId="46064C0D" w14:textId="77777777" w:rsidR="006508C4" w:rsidRPr="006508C4" w:rsidRDefault="006508C4" w:rsidP="006508C4">
      <w:pPr>
        <w:numPr>
          <w:ilvl w:val="0"/>
          <w:numId w:val="5"/>
        </w:numPr>
        <w:rPr>
          <w:rFonts w:ascii="inherit" w:eastAsia="Times New Roman" w:hAnsi="inherit" w:cs="Times New Roman"/>
          <w:color w:val="000000"/>
          <w:sz w:val="20"/>
          <w:szCs w:val="20"/>
        </w:rPr>
      </w:pPr>
      <w:r w:rsidRPr="006508C4">
        <w:rPr>
          <w:rFonts w:ascii="inherit" w:eastAsia="Times New Roman" w:hAnsi="inherit" w:cs="Times New Roman"/>
          <w:color w:val="002060"/>
          <w:sz w:val="27"/>
          <w:szCs w:val="27"/>
          <w:bdr w:val="none" w:sz="0" w:space="0" w:color="auto" w:frame="1"/>
        </w:rPr>
        <w:t>Manage information and taking notes responsibly</w:t>
      </w:r>
    </w:p>
    <w:p w14:paraId="7AA06F60" w14:textId="77777777" w:rsidR="006508C4" w:rsidRPr="006508C4" w:rsidRDefault="006508C4" w:rsidP="006508C4">
      <w:pPr>
        <w:numPr>
          <w:ilvl w:val="0"/>
          <w:numId w:val="5"/>
        </w:numPr>
        <w:rPr>
          <w:rFonts w:ascii="inherit" w:eastAsia="Times New Roman" w:hAnsi="inherit" w:cs="Times New Roman"/>
          <w:color w:val="000000"/>
          <w:sz w:val="20"/>
          <w:szCs w:val="20"/>
        </w:rPr>
      </w:pPr>
      <w:r w:rsidRPr="006508C4">
        <w:rPr>
          <w:rFonts w:ascii="inherit" w:eastAsia="Times New Roman" w:hAnsi="inherit" w:cs="Times New Roman"/>
          <w:color w:val="FF0000"/>
          <w:sz w:val="27"/>
          <w:szCs w:val="27"/>
          <w:bdr w:val="none" w:sz="0" w:space="0" w:color="auto" w:frame="1"/>
        </w:rPr>
        <w:t>Evaluate, analyze, &amp; synthesize sources</w:t>
      </w:r>
    </w:p>
    <w:p w14:paraId="77DDC236" w14:textId="77777777" w:rsidR="006508C4" w:rsidRPr="006508C4" w:rsidRDefault="006508C4" w:rsidP="006508C4">
      <w:pPr>
        <w:numPr>
          <w:ilvl w:val="0"/>
          <w:numId w:val="5"/>
        </w:numPr>
        <w:rPr>
          <w:rFonts w:ascii="inherit" w:eastAsia="Times New Roman" w:hAnsi="inherit" w:cs="Times New Roman"/>
          <w:color w:val="000000"/>
          <w:sz w:val="20"/>
          <w:szCs w:val="20"/>
        </w:rPr>
      </w:pPr>
      <w:r w:rsidRPr="006508C4">
        <w:rPr>
          <w:rFonts w:eastAsia="Times New Roman" w:cs="Times New Roman"/>
          <w:color w:val="000000"/>
          <w:sz w:val="36"/>
          <w:szCs w:val="36"/>
          <w:bdr w:val="none" w:sz="0" w:space="0" w:color="auto" w:frame="1"/>
        </w:rPr>
        <w:t>Pose questions worth exploring</w:t>
      </w:r>
      <w:r w:rsidRPr="006508C4">
        <w:rPr>
          <w:rFonts w:ascii="inherit" w:eastAsia="Times New Roman" w:hAnsi="inherit" w:cs="Times New Roman"/>
          <w:color w:val="000000"/>
          <w:sz w:val="20"/>
          <w:szCs w:val="20"/>
          <w:bdr w:val="none" w:sz="0" w:space="0" w:color="auto" w:frame="1"/>
        </w:rPr>
        <w:t> </w:t>
      </w:r>
      <w:r w:rsidRPr="006508C4">
        <w:rPr>
          <w:rFonts w:ascii="inherit" w:eastAsia="Times New Roman" w:hAnsi="inherit" w:cs="Times New Roman"/>
          <w:color w:val="000000"/>
          <w:sz w:val="20"/>
          <w:szCs w:val="20"/>
        </w:rPr>
        <w:t> </w:t>
      </w:r>
      <w:r w:rsidRPr="006508C4">
        <w:rPr>
          <w:rFonts w:ascii="inherit" w:eastAsia="Times New Roman" w:hAnsi="inherit" w:cs="Times New Roman"/>
          <w:color w:val="FF0000"/>
          <w:sz w:val="20"/>
          <w:szCs w:val="20"/>
          <w:bdr w:val="none" w:sz="0" w:space="0" w:color="auto" w:frame="1"/>
        </w:rPr>
        <w:t> </w:t>
      </w:r>
    </w:p>
    <w:p w14:paraId="11709A11" w14:textId="77777777" w:rsidR="006508C4" w:rsidRPr="006508C4" w:rsidRDefault="006508C4" w:rsidP="006508C4">
      <w:pPr>
        <w:numPr>
          <w:ilvl w:val="0"/>
          <w:numId w:val="5"/>
        </w:numPr>
        <w:rPr>
          <w:rFonts w:ascii="inherit" w:eastAsia="Times New Roman" w:hAnsi="inherit" w:cs="Times New Roman"/>
          <w:color w:val="000000"/>
          <w:sz w:val="20"/>
          <w:szCs w:val="20"/>
        </w:rPr>
      </w:pPr>
      <w:r w:rsidRPr="006508C4">
        <w:rPr>
          <w:rFonts w:ascii="inherit" w:eastAsia="Times New Roman" w:hAnsi="inherit" w:cs="Times New Roman"/>
          <w:color w:val="C96731"/>
          <w:sz w:val="27"/>
          <w:szCs w:val="27"/>
          <w:bdr w:val="none" w:sz="0" w:space="0" w:color="auto" w:frame="1"/>
        </w:rPr>
        <w:t>Frame a question </w:t>
      </w:r>
    </w:p>
    <w:p w14:paraId="27D328D0" w14:textId="77777777" w:rsidR="006508C4" w:rsidRPr="006508C4" w:rsidRDefault="006508C4" w:rsidP="006508C4">
      <w:pPr>
        <w:numPr>
          <w:ilvl w:val="0"/>
          <w:numId w:val="5"/>
        </w:numPr>
        <w:rPr>
          <w:rFonts w:ascii="inherit" w:eastAsia="Times New Roman" w:hAnsi="inherit" w:cs="Times New Roman"/>
          <w:color w:val="000000"/>
          <w:sz w:val="20"/>
          <w:szCs w:val="20"/>
        </w:rPr>
      </w:pPr>
      <w:r w:rsidRPr="006508C4">
        <w:rPr>
          <w:rFonts w:eastAsia="Times New Roman" w:cs="Times New Roman"/>
          <w:color w:val="000000"/>
          <w:sz w:val="36"/>
          <w:szCs w:val="36"/>
          <w:bdr w:val="none" w:sz="0" w:space="0" w:color="auto" w:frame="1"/>
        </w:rPr>
        <w:t>Identify an issue</w:t>
      </w:r>
    </w:p>
    <w:p w14:paraId="6AD17499" w14:textId="09FD2F02" w:rsidR="006508C4" w:rsidRPr="006508C4" w:rsidRDefault="006508C4" w:rsidP="006508C4">
      <w:pPr>
        <w:numPr>
          <w:ilvl w:val="0"/>
          <w:numId w:val="5"/>
        </w:numPr>
        <w:rPr>
          <w:rFonts w:ascii="inherit" w:eastAsia="Times New Roman" w:hAnsi="inherit" w:cs="Times New Roman"/>
          <w:color w:val="000000"/>
          <w:sz w:val="20"/>
          <w:szCs w:val="20"/>
        </w:rPr>
      </w:pPr>
      <w:r w:rsidRPr="006508C4">
        <w:rPr>
          <w:rFonts w:eastAsia="Times New Roman" w:cs="Times New Roman"/>
          <w:color w:val="000000"/>
          <w:sz w:val="36"/>
          <w:szCs w:val="36"/>
          <w:bdr w:val="none" w:sz="0" w:space="0" w:color="auto" w:frame="1"/>
        </w:rPr>
        <w:t>Identify a situation</w:t>
      </w:r>
    </w:p>
    <w:p w14:paraId="51011BBE" w14:textId="329234D2" w:rsidR="006508C4" w:rsidRDefault="006508C4" w:rsidP="006508C4">
      <w:pPr>
        <w:rPr>
          <w:rFonts w:eastAsia="Times New Roman" w:cs="Times New Roman"/>
          <w:color w:val="000000"/>
          <w:sz w:val="36"/>
          <w:szCs w:val="36"/>
          <w:bdr w:val="none" w:sz="0" w:space="0" w:color="auto" w:frame="1"/>
        </w:rPr>
      </w:pPr>
    </w:p>
    <w:p w14:paraId="345B16F3" w14:textId="77777777" w:rsidR="006508C4" w:rsidRPr="006508C4" w:rsidRDefault="006508C4" w:rsidP="006508C4">
      <w:pPr>
        <w:rPr>
          <w:rFonts w:ascii="Open Sans" w:eastAsia="Times New Roman" w:hAnsi="Open Sans" w:cs="Open Sans"/>
          <w:color w:val="000000"/>
        </w:rPr>
      </w:pPr>
      <w:r w:rsidRPr="006508C4">
        <w:rPr>
          <w:rFonts w:ascii="Open Sans" w:eastAsia="Times New Roman" w:hAnsi="Open Sans" w:cs="Open Sans"/>
          <w:color w:val="000000"/>
        </w:rPr>
        <w:t>Grammatical sentences:</w:t>
      </w:r>
    </w:p>
    <w:p w14:paraId="258C45B7" w14:textId="77777777" w:rsidR="006508C4" w:rsidRPr="006508C4" w:rsidRDefault="006508C4" w:rsidP="006508C4">
      <w:pPr>
        <w:numPr>
          <w:ilvl w:val="0"/>
          <w:numId w:val="6"/>
        </w:numPr>
        <w:rPr>
          <w:rFonts w:ascii="inherit" w:eastAsia="Times New Roman" w:hAnsi="inherit" w:cs="Open Sans"/>
          <w:color w:val="000000"/>
          <w:sz w:val="20"/>
          <w:szCs w:val="20"/>
        </w:rPr>
      </w:pPr>
      <w:r w:rsidRPr="006508C4">
        <w:rPr>
          <w:rFonts w:ascii="inherit" w:eastAsia="Times New Roman" w:hAnsi="inherit" w:cs="Open Sans"/>
          <w:color w:val="000000"/>
          <w:sz w:val="20"/>
          <w:szCs w:val="20"/>
        </w:rPr>
        <w:t>Subject-Verb agreement </w:t>
      </w:r>
    </w:p>
    <w:p w14:paraId="115B445E" w14:textId="77777777" w:rsidR="006508C4" w:rsidRPr="006508C4" w:rsidRDefault="006508C4" w:rsidP="006508C4">
      <w:pPr>
        <w:numPr>
          <w:ilvl w:val="0"/>
          <w:numId w:val="6"/>
        </w:numPr>
        <w:rPr>
          <w:rFonts w:ascii="inherit" w:eastAsia="Times New Roman" w:hAnsi="inherit" w:cs="Open Sans"/>
          <w:color w:val="000000"/>
          <w:sz w:val="20"/>
          <w:szCs w:val="20"/>
        </w:rPr>
      </w:pPr>
      <w:r w:rsidRPr="006508C4">
        <w:rPr>
          <w:rFonts w:ascii="inherit" w:eastAsia="Times New Roman" w:hAnsi="inherit" w:cs="Open Sans"/>
          <w:color w:val="000000"/>
          <w:sz w:val="20"/>
          <w:szCs w:val="20"/>
        </w:rPr>
        <w:t>Verb forms, tenses, and moods</w:t>
      </w:r>
    </w:p>
    <w:p w14:paraId="755A772D" w14:textId="77777777" w:rsidR="006508C4" w:rsidRPr="006508C4" w:rsidRDefault="006508C4" w:rsidP="006508C4">
      <w:pPr>
        <w:numPr>
          <w:ilvl w:val="0"/>
          <w:numId w:val="6"/>
        </w:numPr>
        <w:rPr>
          <w:rFonts w:ascii="inherit" w:eastAsia="Times New Roman" w:hAnsi="inherit" w:cs="Open Sans"/>
          <w:color w:val="000000"/>
          <w:sz w:val="20"/>
          <w:szCs w:val="20"/>
        </w:rPr>
      </w:pPr>
      <w:r w:rsidRPr="006508C4">
        <w:rPr>
          <w:rFonts w:ascii="inherit" w:eastAsia="Times New Roman" w:hAnsi="inherit" w:cs="Open Sans"/>
          <w:color w:val="000000"/>
          <w:sz w:val="20"/>
          <w:szCs w:val="20"/>
        </w:rPr>
        <w:t>Pronouns</w:t>
      </w:r>
    </w:p>
    <w:p w14:paraId="2A9AFFEC" w14:textId="77777777" w:rsidR="006508C4" w:rsidRPr="006508C4" w:rsidRDefault="006508C4" w:rsidP="006508C4">
      <w:pPr>
        <w:numPr>
          <w:ilvl w:val="0"/>
          <w:numId w:val="6"/>
        </w:numPr>
        <w:rPr>
          <w:rFonts w:ascii="inherit" w:eastAsia="Times New Roman" w:hAnsi="inherit" w:cs="Open Sans"/>
          <w:color w:val="000000"/>
          <w:sz w:val="20"/>
          <w:szCs w:val="20"/>
        </w:rPr>
      </w:pPr>
      <w:r w:rsidRPr="006508C4">
        <w:rPr>
          <w:rFonts w:ascii="inherit" w:eastAsia="Times New Roman" w:hAnsi="inherit" w:cs="Open Sans"/>
          <w:color w:val="000000"/>
          <w:sz w:val="20"/>
          <w:szCs w:val="20"/>
        </w:rPr>
        <w:t>Adjectives and adverbs </w:t>
      </w:r>
    </w:p>
    <w:p w14:paraId="1758BCE8" w14:textId="77777777" w:rsidR="006508C4" w:rsidRPr="006508C4" w:rsidRDefault="006508C4" w:rsidP="006508C4">
      <w:pPr>
        <w:numPr>
          <w:ilvl w:val="0"/>
          <w:numId w:val="6"/>
        </w:numPr>
        <w:rPr>
          <w:rFonts w:ascii="inherit" w:eastAsia="Times New Roman" w:hAnsi="inherit" w:cs="Open Sans"/>
          <w:color w:val="000000"/>
          <w:sz w:val="20"/>
          <w:szCs w:val="20"/>
        </w:rPr>
      </w:pPr>
      <w:r w:rsidRPr="006508C4">
        <w:rPr>
          <w:rFonts w:ascii="inherit" w:eastAsia="Times New Roman" w:hAnsi="inherit" w:cs="Open Sans"/>
          <w:color w:val="000000"/>
          <w:sz w:val="20"/>
          <w:szCs w:val="20"/>
        </w:rPr>
        <w:lastRenderedPageBreak/>
        <w:t>Sentence fragments </w:t>
      </w:r>
    </w:p>
    <w:p w14:paraId="4253BE4A" w14:textId="77777777" w:rsidR="006508C4" w:rsidRPr="006508C4" w:rsidRDefault="006508C4" w:rsidP="006508C4">
      <w:pPr>
        <w:numPr>
          <w:ilvl w:val="0"/>
          <w:numId w:val="6"/>
        </w:numPr>
        <w:rPr>
          <w:rFonts w:ascii="inherit" w:eastAsia="Times New Roman" w:hAnsi="inherit" w:cs="Open Sans"/>
          <w:color w:val="000000"/>
          <w:sz w:val="20"/>
          <w:szCs w:val="20"/>
        </w:rPr>
      </w:pPr>
      <w:r w:rsidRPr="006508C4">
        <w:rPr>
          <w:rFonts w:ascii="inherit" w:eastAsia="Times New Roman" w:hAnsi="inherit" w:cs="Open Sans"/>
          <w:color w:val="000000"/>
          <w:sz w:val="20"/>
          <w:szCs w:val="20"/>
        </w:rPr>
        <w:t>Run-on sentences </w:t>
      </w:r>
    </w:p>
    <w:p w14:paraId="2E012C3D" w14:textId="21B7E497" w:rsidR="006508C4" w:rsidRDefault="006508C4" w:rsidP="006508C4">
      <w:pPr>
        <w:rPr>
          <w:rFonts w:ascii="inherit" w:eastAsia="Times New Roman" w:hAnsi="inherit" w:cs="Times New Roman"/>
          <w:b/>
          <w:bCs/>
          <w:color w:val="000000"/>
          <w:sz w:val="20"/>
          <w:szCs w:val="20"/>
        </w:rPr>
      </w:pPr>
    </w:p>
    <w:p w14:paraId="106B1DED" w14:textId="77777777" w:rsidR="006508C4" w:rsidRPr="006508C4" w:rsidRDefault="006508C4" w:rsidP="006508C4">
      <w:pPr>
        <w:numPr>
          <w:ilvl w:val="0"/>
          <w:numId w:val="7"/>
        </w:numPr>
        <w:rPr>
          <w:rFonts w:ascii="inherit" w:eastAsia="Times New Roman" w:hAnsi="inherit" w:cs="Open Sans"/>
          <w:color w:val="000000"/>
          <w:sz w:val="20"/>
          <w:szCs w:val="20"/>
        </w:rPr>
      </w:pPr>
      <w:r w:rsidRPr="006508C4">
        <w:rPr>
          <w:rFonts w:eastAsia="Times New Roman" w:cs="Times New Roman"/>
          <w:color w:val="000000"/>
          <w:sz w:val="36"/>
          <w:szCs w:val="36"/>
          <w:bdr w:val="none" w:sz="0" w:space="0" w:color="auto" w:frame="1"/>
        </w:rPr>
        <w:t>Write an annotated bibliography (APA) </w:t>
      </w:r>
    </w:p>
    <w:p w14:paraId="7867C212" w14:textId="77777777" w:rsidR="006508C4" w:rsidRPr="006508C4" w:rsidRDefault="006508C4" w:rsidP="006508C4">
      <w:pPr>
        <w:numPr>
          <w:ilvl w:val="0"/>
          <w:numId w:val="7"/>
        </w:numPr>
        <w:rPr>
          <w:rFonts w:ascii="inherit" w:eastAsia="Times New Roman" w:hAnsi="inherit" w:cs="Open Sans"/>
          <w:color w:val="000000"/>
          <w:sz w:val="20"/>
          <w:szCs w:val="20"/>
        </w:rPr>
      </w:pPr>
      <w:r w:rsidRPr="006508C4">
        <w:rPr>
          <w:rFonts w:eastAsia="Times New Roman" w:cs="Times New Roman"/>
          <w:color w:val="000000"/>
          <w:sz w:val="36"/>
          <w:szCs w:val="36"/>
          <w:bdr w:val="none" w:sz="0" w:space="0" w:color="auto" w:frame="1"/>
        </w:rPr>
        <w:t>Learn how to write a reference (APA)</w:t>
      </w:r>
    </w:p>
    <w:p w14:paraId="26C9482D" w14:textId="3F8D167D" w:rsidR="006508C4" w:rsidRDefault="006508C4" w:rsidP="006508C4">
      <w:pPr>
        <w:rPr>
          <w:rFonts w:ascii="inherit" w:eastAsia="Times New Roman" w:hAnsi="inherit" w:cs="Times New Roman"/>
          <w:b/>
          <w:bCs/>
          <w:color w:val="000000"/>
          <w:sz w:val="20"/>
          <w:szCs w:val="20"/>
        </w:rPr>
      </w:pPr>
    </w:p>
    <w:p w14:paraId="22A48D42" w14:textId="1DCBDA45" w:rsidR="006508C4" w:rsidRDefault="006508C4" w:rsidP="006508C4">
      <w:pPr>
        <w:rPr>
          <w:rFonts w:ascii="inherit" w:eastAsia="Times New Roman" w:hAnsi="inherit" w:cs="Times New Roman"/>
          <w:b/>
          <w:bCs/>
          <w:color w:val="000000"/>
          <w:sz w:val="20"/>
          <w:szCs w:val="20"/>
        </w:rPr>
      </w:pPr>
    </w:p>
    <w:p w14:paraId="308152DF" w14:textId="37E7B535" w:rsidR="006508C4" w:rsidRPr="006508C4" w:rsidRDefault="006508C4" w:rsidP="006508C4">
      <w:pPr>
        <w:rPr>
          <w:rFonts w:ascii="inherit" w:eastAsia="Times New Roman" w:hAnsi="inherit" w:cs="Times New Roman"/>
          <w:b/>
          <w:bCs/>
          <w:color w:val="000000"/>
          <w:sz w:val="20"/>
          <w:szCs w:val="20"/>
        </w:rPr>
      </w:pPr>
      <w:r>
        <w:rPr>
          <w:rFonts w:ascii="inherit" w:eastAsia="Times New Roman" w:hAnsi="inherit" w:cs="Times New Roman"/>
          <w:b/>
          <w:bCs/>
          <w:color w:val="000000"/>
          <w:sz w:val="20"/>
          <w:szCs w:val="20"/>
        </w:rPr>
        <w:t xml:space="preserve">WE LERAN HOW TO USE APA AND how to cite sources </w:t>
      </w:r>
    </w:p>
    <w:p w14:paraId="007304E7" w14:textId="77777777" w:rsidR="006508C4" w:rsidRPr="006508C4" w:rsidRDefault="006508C4" w:rsidP="006508C4">
      <w:pPr>
        <w:rPr>
          <w:rFonts w:eastAsia="Times New Roman" w:cs="Times New Roman"/>
        </w:rPr>
      </w:pPr>
    </w:p>
    <w:p w14:paraId="46497B55" w14:textId="77777777" w:rsidR="006508C4" w:rsidRPr="006508C4" w:rsidRDefault="006508C4" w:rsidP="006508C4">
      <w:pPr>
        <w:shd w:val="clear" w:color="auto" w:fill="F8F8F8"/>
        <w:rPr>
          <w:rFonts w:ascii="Open Sans" w:eastAsia="Times New Roman" w:hAnsi="Open Sans" w:cs="Open Sans"/>
        </w:rPr>
      </w:pPr>
    </w:p>
    <w:sectPr w:rsidR="006508C4" w:rsidRPr="006508C4" w:rsidSect="00FC223A">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notTrueType/>
    <w:pitch w:val="default"/>
  </w:font>
  <w:font w:name="inherit">
    <w:altName w:val="Cambria"/>
    <w:panose1 w:val="020B0604020202020204"/>
    <w:charset w:val="00"/>
    <w:family w:val="roman"/>
    <w:notTrueType/>
    <w:pitch w:val="default"/>
  </w:font>
  <w:font w:name="Open Sans">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C11C9"/>
    <w:multiLevelType w:val="multilevel"/>
    <w:tmpl w:val="0EB8F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341DAA"/>
    <w:multiLevelType w:val="multilevel"/>
    <w:tmpl w:val="5792D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0143A8"/>
    <w:multiLevelType w:val="multilevel"/>
    <w:tmpl w:val="B0AEB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EE5E45"/>
    <w:multiLevelType w:val="multilevel"/>
    <w:tmpl w:val="AB44C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050CC7"/>
    <w:multiLevelType w:val="multilevel"/>
    <w:tmpl w:val="BA70F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5C67ED"/>
    <w:multiLevelType w:val="multilevel"/>
    <w:tmpl w:val="5F7ED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BC750BD"/>
    <w:multiLevelType w:val="multilevel"/>
    <w:tmpl w:val="6B1EF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4"/>
  </w:num>
  <w:num w:numId="4">
    <w:abstractNumId w:val="3"/>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8C4"/>
    <w:rsid w:val="000A123E"/>
    <w:rsid w:val="006508C4"/>
    <w:rsid w:val="00FC223A"/>
    <w:rsid w:val="00FE0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B540F4"/>
  <w15:chartTrackingRefBased/>
  <w15:docId w15:val="{EF7AA035-7DA8-8E4C-BEDB-662AD32BA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508C4"/>
    <w:pPr>
      <w:spacing w:before="100" w:beforeAutospacing="1" w:after="100" w:afterAutospacing="1"/>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508C4"/>
    <w:rPr>
      <w:rFonts w:eastAsia="Times New Roman" w:cs="Times New Roman"/>
      <w:b/>
      <w:bCs/>
      <w:sz w:val="27"/>
      <w:szCs w:val="27"/>
    </w:rPr>
  </w:style>
  <w:style w:type="character" w:customStyle="1" w:styleId="apple-converted-space">
    <w:name w:val="apple-converted-space"/>
    <w:basedOn w:val="DefaultParagraphFont"/>
    <w:rsid w:val="006508C4"/>
  </w:style>
  <w:style w:type="character" w:styleId="Hyperlink">
    <w:name w:val="Hyperlink"/>
    <w:basedOn w:val="DefaultParagraphFont"/>
    <w:uiPriority w:val="99"/>
    <w:semiHidden/>
    <w:unhideWhenUsed/>
    <w:rsid w:val="006508C4"/>
    <w:rPr>
      <w:color w:val="0000FF"/>
      <w:u w:val="single"/>
    </w:rPr>
  </w:style>
  <w:style w:type="character" w:customStyle="1" w:styleId="ally-sr-only">
    <w:name w:val="ally-sr-only"/>
    <w:basedOn w:val="DefaultParagraphFont"/>
    <w:rsid w:val="00650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6059">
      <w:bodyDiv w:val="1"/>
      <w:marLeft w:val="0"/>
      <w:marRight w:val="0"/>
      <w:marTop w:val="0"/>
      <w:marBottom w:val="0"/>
      <w:divBdr>
        <w:top w:val="none" w:sz="0" w:space="0" w:color="auto"/>
        <w:left w:val="none" w:sz="0" w:space="0" w:color="auto"/>
        <w:bottom w:val="none" w:sz="0" w:space="0" w:color="auto"/>
        <w:right w:val="none" w:sz="0" w:space="0" w:color="auto"/>
      </w:divBdr>
    </w:div>
    <w:div w:id="56175768">
      <w:bodyDiv w:val="1"/>
      <w:marLeft w:val="0"/>
      <w:marRight w:val="0"/>
      <w:marTop w:val="0"/>
      <w:marBottom w:val="0"/>
      <w:divBdr>
        <w:top w:val="none" w:sz="0" w:space="0" w:color="auto"/>
        <w:left w:val="none" w:sz="0" w:space="0" w:color="auto"/>
        <w:bottom w:val="none" w:sz="0" w:space="0" w:color="auto"/>
        <w:right w:val="none" w:sz="0" w:space="0" w:color="auto"/>
      </w:divBdr>
      <w:divsChild>
        <w:div w:id="220141045">
          <w:marLeft w:val="0"/>
          <w:marRight w:val="0"/>
          <w:marTop w:val="0"/>
          <w:marBottom w:val="240"/>
          <w:divBdr>
            <w:top w:val="none" w:sz="0" w:space="0" w:color="auto"/>
            <w:left w:val="none" w:sz="0" w:space="0" w:color="auto"/>
            <w:bottom w:val="none" w:sz="0" w:space="0" w:color="auto"/>
            <w:right w:val="none" w:sz="0" w:space="0" w:color="auto"/>
          </w:divBdr>
        </w:div>
        <w:div w:id="1468232842">
          <w:marLeft w:val="0"/>
          <w:marRight w:val="0"/>
          <w:marTop w:val="0"/>
          <w:marBottom w:val="240"/>
          <w:divBdr>
            <w:top w:val="none" w:sz="0" w:space="0" w:color="auto"/>
            <w:left w:val="none" w:sz="0" w:space="0" w:color="auto"/>
            <w:bottom w:val="none" w:sz="0" w:space="0" w:color="auto"/>
            <w:right w:val="none" w:sz="0" w:space="0" w:color="auto"/>
          </w:divBdr>
        </w:div>
        <w:div w:id="1867593475">
          <w:marLeft w:val="0"/>
          <w:marRight w:val="0"/>
          <w:marTop w:val="0"/>
          <w:marBottom w:val="240"/>
          <w:divBdr>
            <w:top w:val="none" w:sz="0" w:space="0" w:color="auto"/>
            <w:left w:val="none" w:sz="0" w:space="0" w:color="auto"/>
            <w:bottom w:val="none" w:sz="0" w:space="0" w:color="auto"/>
            <w:right w:val="none" w:sz="0" w:space="0" w:color="auto"/>
          </w:divBdr>
        </w:div>
        <w:div w:id="173303199">
          <w:marLeft w:val="0"/>
          <w:marRight w:val="0"/>
          <w:marTop w:val="0"/>
          <w:marBottom w:val="240"/>
          <w:divBdr>
            <w:top w:val="none" w:sz="0" w:space="0" w:color="auto"/>
            <w:left w:val="none" w:sz="0" w:space="0" w:color="auto"/>
            <w:bottom w:val="none" w:sz="0" w:space="0" w:color="auto"/>
            <w:right w:val="none" w:sz="0" w:space="0" w:color="auto"/>
          </w:divBdr>
        </w:div>
        <w:div w:id="918488261">
          <w:marLeft w:val="0"/>
          <w:marRight w:val="0"/>
          <w:marTop w:val="0"/>
          <w:marBottom w:val="240"/>
          <w:divBdr>
            <w:top w:val="none" w:sz="0" w:space="0" w:color="auto"/>
            <w:left w:val="none" w:sz="0" w:space="0" w:color="auto"/>
            <w:bottom w:val="none" w:sz="0" w:space="0" w:color="auto"/>
            <w:right w:val="none" w:sz="0" w:space="0" w:color="auto"/>
          </w:divBdr>
        </w:div>
      </w:divsChild>
    </w:div>
    <w:div w:id="532885682">
      <w:bodyDiv w:val="1"/>
      <w:marLeft w:val="0"/>
      <w:marRight w:val="0"/>
      <w:marTop w:val="0"/>
      <w:marBottom w:val="0"/>
      <w:divBdr>
        <w:top w:val="none" w:sz="0" w:space="0" w:color="auto"/>
        <w:left w:val="none" w:sz="0" w:space="0" w:color="auto"/>
        <w:bottom w:val="none" w:sz="0" w:space="0" w:color="auto"/>
        <w:right w:val="none" w:sz="0" w:space="0" w:color="auto"/>
      </w:divBdr>
      <w:divsChild>
        <w:div w:id="609627597">
          <w:marLeft w:val="0"/>
          <w:marRight w:val="0"/>
          <w:marTop w:val="0"/>
          <w:marBottom w:val="240"/>
          <w:divBdr>
            <w:top w:val="none" w:sz="0" w:space="0" w:color="auto"/>
            <w:left w:val="none" w:sz="0" w:space="0" w:color="auto"/>
            <w:bottom w:val="none" w:sz="0" w:space="0" w:color="auto"/>
            <w:right w:val="none" w:sz="0" w:space="0" w:color="auto"/>
          </w:divBdr>
        </w:div>
      </w:divsChild>
    </w:div>
    <w:div w:id="1126971093">
      <w:bodyDiv w:val="1"/>
      <w:marLeft w:val="0"/>
      <w:marRight w:val="0"/>
      <w:marTop w:val="0"/>
      <w:marBottom w:val="0"/>
      <w:divBdr>
        <w:top w:val="none" w:sz="0" w:space="0" w:color="auto"/>
        <w:left w:val="none" w:sz="0" w:space="0" w:color="auto"/>
        <w:bottom w:val="none" w:sz="0" w:space="0" w:color="auto"/>
        <w:right w:val="none" w:sz="0" w:space="0" w:color="auto"/>
      </w:divBdr>
    </w:div>
    <w:div w:id="1738438306">
      <w:bodyDiv w:val="1"/>
      <w:marLeft w:val="0"/>
      <w:marRight w:val="0"/>
      <w:marTop w:val="0"/>
      <w:marBottom w:val="0"/>
      <w:divBdr>
        <w:top w:val="none" w:sz="0" w:space="0" w:color="auto"/>
        <w:left w:val="none" w:sz="0" w:space="0" w:color="auto"/>
        <w:bottom w:val="none" w:sz="0" w:space="0" w:color="auto"/>
        <w:right w:val="none" w:sz="0" w:space="0" w:color="auto"/>
      </w:divBdr>
      <w:divsChild>
        <w:div w:id="1633172250">
          <w:marLeft w:val="0"/>
          <w:marRight w:val="0"/>
          <w:marTop w:val="0"/>
          <w:marBottom w:val="0"/>
          <w:divBdr>
            <w:top w:val="none" w:sz="0" w:space="0" w:color="auto"/>
            <w:left w:val="none" w:sz="0" w:space="0" w:color="auto"/>
            <w:bottom w:val="none" w:sz="0" w:space="0" w:color="auto"/>
            <w:right w:val="none" w:sz="0" w:space="0" w:color="auto"/>
          </w:divBdr>
          <w:divsChild>
            <w:div w:id="2095664903">
              <w:marLeft w:val="0"/>
              <w:marRight w:val="0"/>
              <w:marTop w:val="0"/>
              <w:marBottom w:val="0"/>
              <w:divBdr>
                <w:top w:val="none" w:sz="0" w:space="0" w:color="auto"/>
                <w:left w:val="none" w:sz="0" w:space="0" w:color="auto"/>
                <w:bottom w:val="none" w:sz="0" w:space="0" w:color="auto"/>
                <w:right w:val="none" w:sz="0" w:space="0" w:color="auto"/>
              </w:divBdr>
              <w:divsChild>
                <w:div w:id="98377373">
                  <w:marLeft w:val="3150"/>
                  <w:marRight w:val="0"/>
                  <w:marTop w:val="0"/>
                  <w:marBottom w:val="0"/>
                  <w:divBdr>
                    <w:top w:val="none" w:sz="0" w:space="0" w:color="auto"/>
                    <w:left w:val="none" w:sz="0" w:space="0" w:color="auto"/>
                    <w:bottom w:val="none" w:sz="0" w:space="0" w:color="auto"/>
                    <w:right w:val="none" w:sz="0" w:space="0" w:color="auto"/>
                  </w:divBdr>
                  <w:divsChild>
                    <w:div w:id="2043942533">
                      <w:marLeft w:val="0"/>
                      <w:marRight w:val="0"/>
                      <w:marTop w:val="0"/>
                      <w:marBottom w:val="0"/>
                      <w:divBdr>
                        <w:top w:val="single" w:sz="36" w:space="0" w:color="EEEEEE"/>
                        <w:left w:val="none" w:sz="0" w:space="0" w:color="auto"/>
                        <w:bottom w:val="none" w:sz="0" w:space="0" w:color="auto"/>
                        <w:right w:val="none" w:sz="0" w:space="0" w:color="auto"/>
                      </w:divBdr>
                      <w:divsChild>
                        <w:div w:id="945381593">
                          <w:marLeft w:val="0"/>
                          <w:marRight w:val="0"/>
                          <w:marTop w:val="0"/>
                          <w:marBottom w:val="0"/>
                          <w:divBdr>
                            <w:top w:val="none" w:sz="0" w:space="0" w:color="auto"/>
                            <w:left w:val="none" w:sz="0" w:space="0" w:color="auto"/>
                            <w:bottom w:val="none" w:sz="0" w:space="0" w:color="auto"/>
                            <w:right w:val="none" w:sz="0" w:space="0" w:color="auto"/>
                          </w:divBdr>
                          <w:divsChild>
                            <w:div w:id="1459177562">
                              <w:marLeft w:val="0"/>
                              <w:marRight w:val="0"/>
                              <w:marTop w:val="0"/>
                              <w:marBottom w:val="0"/>
                              <w:divBdr>
                                <w:top w:val="none" w:sz="0" w:space="0" w:color="auto"/>
                                <w:left w:val="none" w:sz="0" w:space="0" w:color="auto"/>
                                <w:bottom w:val="none" w:sz="0" w:space="0" w:color="auto"/>
                                <w:right w:val="none" w:sz="0" w:space="0" w:color="auto"/>
                              </w:divBdr>
                              <w:divsChild>
                                <w:div w:id="1788114939">
                                  <w:marLeft w:val="0"/>
                                  <w:marRight w:val="0"/>
                                  <w:marTop w:val="0"/>
                                  <w:marBottom w:val="240"/>
                                  <w:divBdr>
                                    <w:top w:val="none" w:sz="0" w:space="0" w:color="auto"/>
                                    <w:left w:val="none" w:sz="0" w:space="0" w:color="auto"/>
                                    <w:bottom w:val="none" w:sz="0" w:space="0" w:color="auto"/>
                                    <w:right w:val="none" w:sz="0" w:space="0" w:color="auto"/>
                                  </w:divBdr>
                                </w:div>
                                <w:div w:id="303390340">
                                  <w:marLeft w:val="0"/>
                                  <w:marRight w:val="0"/>
                                  <w:marTop w:val="0"/>
                                  <w:marBottom w:val="240"/>
                                  <w:divBdr>
                                    <w:top w:val="none" w:sz="0" w:space="0" w:color="auto"/>
                                    <w:left w:val="none" w:sz="0" w:space="0" w:color="auto"/>
                                    <w:bottom w:val="none" w:sz="0" w:space="0" w:color="auto"/>
                                    <w:right w:val="none" w:sz="0" w:space="0" w:color="auto"/>
                                  </w:divBdr>
                                </w:div>
                                <w:div w:id="1607535795">
                                  <w:marLeft w:val="0"/>
                                  <w:marRight w:val="0"/>
                                  <w:marTop w:val="0"/>
                                  <w:marBottom w:val="0"/>
                                  <w:divBdr>
                                    <w:top w:val="none" w:sz="0" w:space="0" w:color="auto"/>
                                    <w:left w:val="none" w:sz="0" w:space="0" w:color="auto"/>
                                    <w:bottom w:val="none" w:sz="0" w:space="0" w:color="auto"/>
                                    <w:right w:val="none" w:sz="0" w:space="0" w:color="auto"/>
                                  </w:divBdr>
                                </w:div>
                                <w:div w:id="1469785743">
                                  <w:marLeft w:val="0"/>
                                  <w:marRight w:val="0"/>
                                  <w:marTop w:val="0"/>
                                  <w:marBottom w:val="0"/>
                                  <w:divBdr>
                                    <w:top w:val="none" w:sz="0" w:space="0" w:color="auto"/>
                                    <w:left w:val="none" w:sz="0" w:space="0" w:color="auto"/>
                                    <w:bottom w:val="none" w:sz="0" w:space="0" w:color="auto"/>
                                    <w:right w:val="none" w:sz="0" w:space="0" w:color="auto"/>
                                  </w:divBdr>
                                  <w:divsChild>
                                    <w:div w:id="1472558284">
                                      <w:marLeft w:val="0"/>
                                      <w:marRight w:val="0"/>
                                      <w:marTop w:val="0"/>
                                      <w:marBottom w:val="0"/>
                                      <w:divBdr>
                                        <w:top w:val="none" w:sz="0" w:space="0" w:color="auto"/>
                                        <w:left w:val="none" w:sz="0" w:space="0" w:color="auto"/>
                                        <w:bottom w:val="none" w:sz="0" w:space="0" w:color="auto"/>
                                        <w:right w:val="none" w:sz="0" w:space="0" w:color="auto"/>
                                      </w:divBdr>
                                      <w:divsChild>
                                        <w:div w:id="826900055">
                                          <w:marLeft w:val="0"/>
                                          <w:marRight w:val="0"/>
                                          <w:marTop w:val="0"/>
                                          <w:marBottom w:val="240"/>
                                          <w:divBdr>
                                            <w:top w:val="none" w:sz="0" w:space="0" w:color="auto"/>
                                            <w:left w:val="none" w:sz="0" w:space="0" w:color="auto"/>
                                            <w:bottom w:val="none" w:sz="0" w:space="0" w:color="auto"/>
                                            <w:right w:val="none" w:sz="0" w:space="0" w:color="auto"/>
                                          </w:divBdr>
                                        </w:div>
                                        <w:div w:id="1228953875">
                                          <w:marLeft w:val="0"/>
                                          <w:marRight w:val="0"/>
                                          <w:marTop w:val="0"/>
                                          <w:marBottom w:val="240"/>
                                          <w:divBdr>
                                            <w:top w:val="none" w:sz="0" w:space="0" w:color="auto"/>
                                            <w:left w:val="none" w:sz="0" w:space="0" w:color="auto"/>
                                            <w:bottom w:val="none" w:sz="0" w:space="0" w:color="auto"/>
                                            <w:right w:val="none" w:sz="0" w:space="0" w:color="auto"/>
                                          </w:divBdr>
                                        </w:div>
                                      </w:divsChild>
                                    </w:div>
                                    <w:div w:id="1660882888">
                                      <w:marLeft w:val="0"/>
                                      <w:marRight w:val="0"/>
                                      <w:marTop w:val="0"/>
                                      <w:marBottom w:val="0"/>
                                      <w:divBdr>
                                        <w:top w:val="none" w:sz="0" w:space="0" w:color="auto"/>
                                        <w:left w:val="none" w:sz="0" w:space="0" w:color="auto"/>
                                        <w:bottom w:val="none" w:sz="0" w:space="0" w:color="auto"/>
                                        <w:right w:val="none" w:sz="0" w:space="0" w:color="auto"/>
                                      </w:divBdr>
                                    </w:div>
                                    <w:div w:id="1136139668">
                                      <w:marLeft w:val="0"/>
                                      <w:marRight w:val="0"/>
                                      <w:marTop w:val="0"/>
                                      <w:marBottom w:val="0"/>
                                      <w:divBdr>
                                        <w:top w:val="none" w:sz="0" w:space="0" w:color="auto"/>
                                        <w:left w:val="none" w:sz="0" w:space="0" w:color="auto"/>
                                        <w:bottom w:val="none" w:sz="0" w:space="0" w:color="auto"/>
                                        <w:right w:val="none" w:sz="0" w:space="0" w:color="auto"/>
                                      </w:divBdr>
                                      <w:divsChild>
                                        <w:div w:id="109905527">
                                          <w:marLeft w:val="0"/>
                                          <w:marRight w:val="0"/>
                                          <w:marTop w:val="0"/>
                                          <w:marBottom w:val="0"/>
                                          <w:divBdr>
                                            <w:top w:val="none" w:sz="0" w:space="0" w:color="auto"/>
                                            <w:left w:val="none" w:sz="0" w:space="0" w:color="auto"/>
                                            <w:bottom w:val="none" w:sz="0" w:space="0" w:color="auto"/>
                                            <w:right w:val="none" w:sz="0" w:space="0" w:color="auto"/>
                                          </w:divBdr>
                                          <w:divsChild>
                                            <w:div w:id="92823411">
                                              <w:marLeft w:val="0"/>
                                              <w:marRight w:val="0"/>
                                              <w:marTop w:val="0"/>
                                              <w:marBottom w:val="240"/>
                                              <w:divBdr>
                                                <w:top w:val="none" w:sz="0" w:space="0" w:color="auto"/>
                                                <w:left w:val="none" w:sz="0" w:space="0" w:color="auto"/>
                                                <w:bottom w:val="none" w:sz="0" w:space="0" w:color="auto"/>
                                                <w:right w:val="none" w:sz="0" w:space="0" w:color="auto"/>
                                              </w:divBdr>
                                            </w:div>
                                            <w:div w:id="1921787817">
                                              <w:marLeft w:val="0"/>
                                              <w:marRight w:val="0"/>
                                              <w:marTop w:val="0"/>
                                              <w:marBottom w:val="240"/>
                                              <w:divBdr>
                                                <w:top w:val="none" w:sz="0" w:space="0" w:color="auto"/>
                                                <w:left w:val="none" w:sz="0" w:space="0" w:color="auto"/>
                                                <w:bottom w:val="none" w:sz="0" w:space="0" w:color="auto"/>
                                                <w:right w:val="none" w:sz="0" w:space="0" w:color="auto"/>
                                              </w:divBdr>
                                            </w:div>
                                          </w:divsChild>
                                        </w:div>
                                        <w:div w:id="175920823">
                                          <w:marLeft w:val="0"/>
                                          <w:marRight w:val="0"/>
                                          <w:marTop w:val="0"/>
                                          <w:marBottom w:val="0"/>
                                          <w:divBdr>
                                            <w:top w:val="none" w:sz="0" w:space="0" w:color="auto"/>
                                            <w:left w:val="none" w:sz="0" w:space="0" w:color="auto"/>
                                            <w:bottom w:val="none" w:sz="0" w:space="0" w:color="auto"/>
                                            <w:right w:val="none" w:sz="0" w:space="0" w:color="auto"/>
                                          </w:divBdr>
                                        </w:div>
                                        <w:div w:id="505901177">
                                          <w:marLeft w:val="0"/>
                                          <w:marRight w:val="0"/>
                                          <w:marTop w:val="0"/>
                                          <w:marBottom w:val="0"/>
                                          <w:divBdr>
                                            <w:top w:val="none" w:sz="0" w:space="0" w:color="auto"/>
                                            <w:left w:val="none" w:sz="0" w:space="0" w:color="auto"/>
                                            <w:bottom w:val="none" w:sz="0" w:space="0" w:color="auto"/>
                                            <w:right w:val="none" w:sz="0" w:space="0" w:color="auto"/>
                                          </w:divBdr>
                                          <w:divsChild>
                                            <w:div w:id="1821531994">
                                              <w:marLeft w:val="0"/>
                                              <w:marRight w:val="0"/>
                                              <w:marTop w:val="0"/>
                                              <w:marBottom w:val="0"/>
                                              <w:divBdr>
                                                <w:top w:val="none" w:sz="0" w:space="0" w:color="auto"/>
                                                <w:left w:val="none" w:sz="0" w:space="0" w:color="auto"/>
                                                <w:bottom w:val="none" w:sz="0" w:space="0" w:color="auto"/>
                                                <w:right w:val="none" w:sz="0" w:space="0" w:color="auto"/>
                                              </w:divBdr>
                                              <w:divsChild>
                                                <w:div w:id="1166095662">
                                                  <w:marLeft w:val="0"/>
                                                  <w:marRight w:val="0"/>
                                                  <w:marTop w:val="0"/>
                                                  <w:marBottom w:val="240"/>
                                                  <w:divBdr>
                                                    <w:top w:val="none" w:sz="0" w:space="0" w:color="auto"/>
                                                    <w:left w:val="none" w:sz="0" w:space="0" w:color="auto"/>
                                                    <w:bottom w:val="none" w:sz="0" w:space="0" w:color="auto"/>
                                                    <w:right w:val="none" w:sz="0" w:space="0" w:color="auto"/>
                                                  </w:divBdr>
                                                </w:div>
                                                <w:div w:id="667752596">
                                                  <w:marLeft w:val="0"/>
                                                  <w:marRight w:val="0"/>
                                                  <w:marTop w:val="0"/>
                                                  <w:marBottom w:val="240"/>
                                                  <w:divBdr>
                                                    <w:top w:val="none" w:sz="0" w:space="0" w:color="auto"/>
                                                    <w:left w:val="none" w:sz="0" w:space="0" w:color="auto"/>
                                                    <w:bottom w:val="none" w:sz="0" w:space="0" w:color="auto"/>
                                                    <w:right w:val="none" w:sz="0" w:space="0" w:color="auto"/>
                                                  </w:divBdr>
                                                </w:div>
                                                <w:div w:id="201780506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321916">
                                          <w:marLeft w:val="0"/>
                                          <w:marRight w:val="0"/>
                                          <w:marTop w:val="0"/>
                                          <w:marBottom w:val="0"/>
                                          <w:divBdr>
                                            <w:top w:val="none" w:sz="0" w:space="0" w:color="auto"/>
                                            <w:left w:val="none" w:sz="0" w:space="0" w:color="auto"/>
                                            <w:bottom w:val="none" w:sz="0" w:space="0" w:color="auto"/>
                                            <w:right w:val="none" w:sz="0" w:space="0" w:color="auto"/>
                                          </w:divBdr>
                                        </w:div>
                                        <w:div w:id="472455738">
                                          <w:marLeft w:val="0"/>
                                          <w:marRight w:val="0"/>
                                          <w:marTop w:val="0"/>
                                          <w:marBottom w:val="0"/>
                                          <w:divBdr>
                                            <w:top w:val="none" w:sz="0" w:space="0" w:color="auto"/>
                                            <w:left w:val="none" w:sz="0" w:space="0" w:color="auto"/>
                                            <w:bottom w:val="none" w:sz="0" w:space="0" w:color="auto"/>
                                            <w:right w:val="none" w:sz="0" w:space="0" w:color="auto"/>
                                          </w:divBdr>
                                          <w:divsChild>
                                            <w:div w:id="604725452">
                                              <w:marLeft w:val="0"/>
                                              <w:marRight w:val="0"/>
                                              <w:marTop w:val="0"/>
                                              <w:marBottom w:val="0"/>
                                              <w:divBdr>
                                                <w:top w:val="none" w:sz="0" w:space="0" w:color="auto"/>
                                                <w:left w:val="none" w:sz="0" w:space="0" w:color="auto"/>
                                                <w:bottom w:val="none" w:sz="0" w:space="0" w:color="auto"/>
                                                <w:right w:val="none" w:sz="0" w:space="0" w:color="auto"/>
                                              </w:divBdr>
                                              <w:divsChild>
                                                <w:div w:id="227545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795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bu.blackboard.com/webapps/blackboard/execute/displayLearningUnit?course_id=_700282_1&amp;content_id=_2568645_1" TargetMode="External"/><Relationship Id="rId3" Type="http://schemas.openxmlformats.org/officeDocument/2006/relationships/settings" Target="settings.xml"/><Relationship Id="rId7" Type="http://schemas.openxmlformats.org/officeDocument/2006/relationships/hyperlink" Target="https://wbu.blackboard.com/bbcswebdav/pid-2568645-dt-content-rid-23468565_1/xid-23468565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bu.blackboard.com/webapps/blackboard/execute/displayLearningUnit?course_id=_700282_1&amp;content_id=_2568645_1" TargetMode="External"/><Relationship Id="rId11" Type="http://schemas.openxmlformats.org/officeDocument/2006/relationships/theme" Target="theme/theme1.xml"/><Relationship Id="rId5" Type="http://schemas.openxmlformats.org/officeDocument/2006/relationships/hyperlink" Target="https://wbu.blackboard.com/bbcswebdav/pid-2568645-dt-content-rid-23468564_1/xid-23468564_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bu.blackboard.com/bbcswebdav/pid-2568645-dt-content-rid-23468566_1/xid-23468566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360</Words>
  <Characters>2055</Characters>
  <Application>Microsoft Office Word</Application>
  <DocSecurity>0</DocSecurity>
  <Lines>17</Lines>
  <Paragraphs>4</Paragraphs>
  <ScaleCrop>false</ScaleCrop>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guajardo</dc:creator>
  <cp:keywords/>
  <dc:description/>
  <cp:lastModifiedBy>ruth guajardo</cp:lastModifiedBy>
  <cp:revision>1</cp:revision>
  <dcterms:created xsi:type="dcterms:W3CDTF">2021-10-02T02:32:00Z</dcterms:created>
  <dcterms:modified xsi:type="dcterms:W3CDTF">2021-10-02T02:38:00Z</dcterms:modified>
</cp:coreProperties>
</file>